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41" w:type="pct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2"/>
      </w:tblGrid>
      <w:tr w:rsidR="006225F8" w:rsidRPr="006225F8" w:rsidTr="000142FF">
        <w:trPr>
          <w:tblCellSpacing w:w="15" w:type="dxa"/>
        </w:trPr>
        <w:tc>
          <w:tcPr>
            <w:tcW w:w="49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5F8" w:rsidRPr="006225F8" w:rsidRDefault="006225F8" w:rsidP="006225F8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关于公布北京市2014年度第十六批、2015年度第十三批、2016年度第十批、2017年度第五批和2018年度第三批取得非营利组织免税资格单位名单的通知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国家税务总局北京市税务局</w:t>
            </w: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>   2018-10-31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各区财政局、国家税务总局北京市各区（地区）税务局，各有关单位: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根据《</w:t>
            </w:r>
            <w:hyperlink r:id="rId4" w:history="1">
              <w:r w:rsidRPr="006225F8">
                <w:rPr>
                  <w:rFonts w:ascii="宋体" w:eastAsia="宋体" w:hAnsi="宋体" w:cs="宋体" w:hint="eastAsia"/>
                  <w:color w:val="FF0000"/>
                  <w:kern w:val="0"/>
                  <w:szCs w:val="21"/>
                  <w:u w:val="single"/>
                </w:rPr>
                <w:t>财政部 税务总局关于非营利组织免税资格认定管理有关问题的通知</w:t>
              </w:r>
            </w:hyperlink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>》（</w:t>
            </w:r>
            <w:hyperlink r:id="rId5" w:history="1">
              <w:r w:rsidRPr="006225F8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财税[2018]13号</w:t>
              </w:r>
            </w:hyperlink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>）和《</w:t>
            </w:r>
            <w:hyperlink r:id="rId6" w:history="1">
              <w:r w:rsidRPr="006225F8">
                <w:rPr>
                  <w:rFonts w:ascii="宋体" w:eastAsia="宋体" w:hAnsi="宋体" w:cs="宋体" w:hint="eastAsia"/>
                  <w:color w:val="FF0000"/>
                  <w:kern w:val="0"/>
                  <w:szCs w:val="21"/>
                  <w:u w:val="single"/>
                </w:rPr>
                <w:t>北京市财政局 北京市国家税务局 北京市地方税务局转发财政部 税务总局关于非营利组织免税资格认定管理有关问题的通知</w:t>
              </w:r>
            </w:hyperlink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>》（</w:t>
            </w:r>
            <w:hyperlink r:id="rId7" w:history="1">
              <w:r w:rsidRPr="006225F8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京财税[2018]851号</w:t>
              </w:r>
            </w:hyperlink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>）的有关规定，经研究，现将北京市2014年度取得非营利组织免税资格的单位名单（第十六批）、北京市2015年度取得非营利组织免税资格的单位名单（第十三批）、北京市2016年度取得非营利组织免税资格的单位名单（第十批）、北京市2017年度取得非营利组织免税资格的单位名单（第五批）和北京市2018年度取得非营利组织免税资格的单位名单（第三批）予以公布。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附件：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1.北京市2014年度取得非营利组织免税资格的单位名单（第十六批）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2.北京市2015年度取得非营利组织免税资格的单位名单（第十三批）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3.北京市2016年度取得非营利组织免税资格的单位名单（第十批）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4.北京市2017年度取得非营利组织免税资格的单位名单（第五批）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5.北京市2018年度取得非营利组织免税资格的单位名单（第三批）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>北京市财政局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>国家税务总局北京市税务局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>2018年10月31日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　附件1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北京市2014年度取得非营利组织免税资格的单位名单（第十六批）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1.中关村华夏经济学研究发展基金会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2.中国展览馆协会（原京财税〔2016〕1974号2014年度第十批名单“北京展览馆协会”更改）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　附件2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北京市2015年度取得非营利组织免税资格的单位名单（第十三批）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1.北京中道公益基金会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　附件3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　北京市2016年度取得非营利组织免税资格的单位名单（第十批）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1.中国民营科技促进会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2.北京三维时尚设计研究院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3.北京至爱杜氏肌营养不良关爱中心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　附件4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北京市2017年度取得非营利组织免税资格的单位名单（第五批）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1.北京网易乐得公益基金会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2.北京市丽格慈善基金会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3.中国合成树脂供销协会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4.北京重塑未来肢体残疾青少年服务中心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5.北京民生中国书法公益基金会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6.新华人寿保险公益基金会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7.世界旅游联盟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8.中国红十字会总会事业发展中心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9.中国城镇化促进会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10.韬奋基金会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11.北京弘医医学发展基金会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12.北京博顿崇德公益基金会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13.北京韩红爱心慈善基金会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14.北京启皓文化基金会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15.北京幸福公益基金会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16.北京启爱公益基金会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17.北京吴建民公益基金会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18.北京郑州企业商会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19.北京天使妈妈公益服务中心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　20.北京武城企业商会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21.北京声光视讯行业协会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22.北京心桥社会工作服务中心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23.北京生命绿洲公益服务中心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24.亚洲金融合作协会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25.北京家人社区工作发展服务中心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26.北京市支付清算协会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27.北京岳能能源大数据研究院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28.中国稀土行业协会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29.中国精算师协会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30.北京观妙公益基金会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31.北京青波公益基金会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32.中国教育后勤协会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33.北京湖北企业商会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34.中关村一带一路产业促进会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35.中华诗词发展基金会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36.北京福建企业总商会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37.北京肿瘤防治研究会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38.北京用友公益基金会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</w:pPr>
            <w:r w:rsidRPr="006225F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 w:rsidRPr="006225F8">
              <w:rPr>
                <w:rFonts w:ascii="宋体" w:eastAsia="宋体" w:hAnsi="宋体" w:cs="宋体" w:hint="eastAsia"/>
                <w:bCs/>
                <w:color w:val="FF0000"/>
                <w:kern w:val="0"/>
                <w:sz w:val="32"/>
                <w:szCs w:val="32"/>
              </w:rPr>
              <w:t xml:space="preserve">　附件5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</w:pPr>
            <w:r w:rsidRPr="006225F8">
              <w:rPr>
                <w:rFonts w:ascii="宋体" w:eastAsia="宋体" w:hAnsi="宋体" w:cs="宋体" w:hint="eastAsia"/>
                <w:color w:val="FF0000"/>
                <w:kern w:val="0"/>
                <w:sz w:val="32"/>
                <w:szCs w:val="32"/>
              </w:rPr>
              <w:t xml:space="preserve">　　北京市2018年度取得非营利组织免税资格的单位名单（第三批）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1.北京市金融学会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2.北京共美民族教育发展基金会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　3.中国华文教育基金会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4.北京市安和社区公益基金会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5.中国人保公益慈善基金会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6.中国初级卫生保健基金会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7.中华健康快车基金会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8.中华社会文化发展基金会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9.北京凯恩克劳斯经济研究基金会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10.中国儿童少年基金会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11.北京灯火公益基金会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12.中华环境保护基金会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13.中关村中科创新创业教育基金会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14.中关村数字电视产业联盟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15.中国青年创业就业基金会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16.北京彩虹桥慈善基金会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17.北京精瑞人居发展基金会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18.北京成龙慈善基金会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19.凯风公益基金会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20.北京蚂蚁力量传统手工艺文化发展中心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21.北京依恩木兰公益基金会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22.北京成达教育基金会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23.北京和睦家医疗救助基金会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24.北京长照公益基金会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25.全联冶金商会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26.实事助学基金会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27.北京司法鉴定业协会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　28.中国宋庆龄基金会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29.北京外商投资企业协会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30.中国食用菌协会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31.北京乐善公益基金会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32.北京市施工图审查协会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33.北京儿童健康基金会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34.中国教育发展基金会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36"/>
                <w:szCs w:val="36"/>
              </w:rPr>
            </w:pPr>
            <w:r w:rsidRPr="006225F8">
              <w:rPr>
                <w:rFonts w:ascii="宋体" w:eastAsia="宋体" w:hAnsi="宋体" w:cs="宋体" w:hint="eastAsia"/>
                <w:b/>
                <w:color w:val="FF0000"/>
                <w:kern w:val="0"/>
                <w:sz w:val="36"/>
                <w:szCs w:val="36"/>
              </w:rPr>
              <w:t xml:space="preserve">　　35.北京慈海生态环保公益基金会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36.开明慈善基金会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37.北京苏州企业商会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38.北京第二外国语学院教育发展基金会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39.北京柏年公益基金会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40.北京亿方公益基金会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41.北京市壹嘉壹慈善基金会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42.北京荷风艺术基金会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43.北京恒爱公益基金会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44.北京医学奖励基金会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45.北京大钊学社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46.中远海运慈善基金会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47.北京市法律援助基金会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48.中国古生物化石保护基金会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49.北京环球时报公益基金会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50.北京启行青年发展基金会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51.行走中国公益俱乐部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52.北京中国音乐学院教育基金会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　53.中华慈善总会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54.北京市互联网金融行业协会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55.北京众博创伤医学技术研究中心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56.北京北方工业大学教育基金会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57.北京精农公益基金会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58.北京市和润心理健康公益服务中心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59.北京康盟慈善基金会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60.北京市农发扶贫基金会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61.中华全国体育基金会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62.中国果品流通协会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63.北京靳尚谊艺术基金会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64.北京新疆企业商会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65.北京百杰女性创业服务中心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66.北京市公证协会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67.北京市西部阳光农村发展基金会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68.北京大爱清尘尘肺病服务中心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69.北京大爱清尘公益基金会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70.中国国际商会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71.北京协同创新研究院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72.北京一路同心公益基金会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73.北京砚文化发展研究会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74.中国西部人才开发基金会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75.北京众合公益基金会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76.北京苹果慈善基金会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77.北京爱稀客肺动脉高压罕见病关爱中心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　78.北京根与芽社区青少年服务中心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79.北京山水民乐艺术团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80.北京吴祖泽科技发展基金会</w:t>
            </w:r>
          </w:p>
          <w:p w:rsidR="006225F8" w:rsidRPr="006225F8" w:rsidRDefault="006225F8" w:rsidP="006225F8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25F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81.中关村区块链产业联盟</w:t>
            </w:r>
          </w:p>
        </w:tc>
        <w:bookmarkStart w:id="0" w:name="_GoBack"/>
        <w:bookmarkEnd w:id="0"/>
      </w:tr>
    </w:tbl>
    <w:p w:rsidR="009E39C7" w:rsidRDefault="009E39C7"/>
    <w:p w:rsidR="00A450C0" w:rsidRPr="006225F8" w:rsidRDefault="00A450C0"/>
    <w:sectPr w:rsidR="00A450C0" w:rsidRPr="0062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F8"/>
    <w:rsid w:val="000142FF"/>
    <w:rsid w:val="003C4749"/>
    <w:rsid w:val="006225F8"/>
    <w:rsid w:val="009E39C7"/>
    <w:rsid w:val="00A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C4C89-628B-4D1C-815A-1269491E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ui5.cn/article/cb/12081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ui5.cn/article/cb/120810.html" TargetMode="External"/><Relationship Id="rId5" Type="http://schemas.openxmlformats.org/officeDocument/2006/relationships/hyperlink" Target="http://www.shui5.cn/article/70/118829.html" TargetMode="External"/><Relationship Id="rId4" Type="http://schemas.openxmlformats.org/officeDocument/2006/relationships/hyperlink" Target="http://www.shui5.cn/article/70/118829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601479762@qq.com</dc:creator>
  <cp:keywords/>
  <dc:description/>
  <cp:lastModifiedBy>601479762@qq.com</cp:lastModifiedBy>
  <cp:revision>3</cp:revision>
  <dcterms:created xsi:type="dcterms:W3CDTF">2018-12-28T02:03:00Z</dcterms:created>
  <dcterms:modified xsi:type="dcterms:W3CDTF">2019-01-23T09:38:00Z</dcterms:modified>
</cp:coreProperties>
</file>